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BD28C" w14:textId="77777777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00"/>
        <w:jc w:val="center"/>
        <w:rPr>
          <w:rFonts w:ascii="黑体" w:eastAsia="黑体" w:hAnsi="黑体"/>
          <w:b/>
          <w:bCs/>
          <w:color w:val="333333"/>
          <w:sz w:val="30"/>
          <w:szCs w:val="30"/>
        </w:rPr>
      </w:pPr>
      <w:r w:rsidRPr="008D14BB">
        <w:rPr>
          <w:rStyle w:val="a4"/>
          <w:rFonts w:ascii="黑体" w:eastAsia="黑体" w:hAnsi="黑体" w:hint="eastAsia"/>
          <w:b w:val="0"/>
          <w:bCs w:val="0"/>
          <w:color w:val="333333"/>
          <w:sz w:val="30"/>
          <w:szCs w:val="30"/>
        </w:rPr>
        <w:t>坚持用全面辩证长远眼光分析经济形势</w:t>
      </w:r>
    </w:p>
    <w:p w14:paraId="35993CD2" w14:textId="4B046DC2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00"/>
        <w:jc w:val="center"/>
        <w:rPr>
          <w:rStyle w:val="a4"/>
          <w:rFonts w:ascii="黑体" w:eastAsia="黑体" w:hAnsi="黑体"/>
          <w:b w:val="0"/>
          <w:bCs w:val="0"/>
          <w:color w:val="333333"/>
          <w:sz w:val="30"/>
          <w:szCs w:val="30"/>
        </w:rPr>
      </w:pPr>
      <w:r w:rsidRPr="008D14BB">
        <w:rPr>
          <w:rStyle w:val="a4"/>
          <w:rFonts w:ascii="黑体" w:eastAsia="黑体" w:hAnsi="黑体" w:hint="eastAsia"/>
          <w:b w:val="0"/>
          <w:bCs w:val="0"/>
          <w:color w:val="333333"/>
          <w:sz w:val="30"/>
          <w:szCs w:val="30"/>
        </w:rPr>
        <w:t>努力在危机中育新机于变局中开新局</w:t>
      </w:r>
    </w:p>
    <w:p w14:paraId="03F38672" w14:textId="6C717D30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00"/>
        <w:jc w:val="right"/>
        <w:rPr>
          <w:rFonts w:ascii="黑体" w:eastAsia="黑体" w:hAnsi="黑体" w:hint="eastAsia"/>
          <w:b/>
          <w:bCs/>
          <w:color w:val="333333"/>
          <w:sz w:val="30"/>
          <w:szCs w:val="30"/>
        </w:rPr>
      </w:pPr>
      <w:r w:rsidRPr="008D14BB">
        <w:rPr>
          <w:rStyle w:val="a4"/>
          <w:rFonts w:ascii="黑体" w:eastAsia="黑体" w:hAnsi="黑体" w:hint="eastAsia"/>
          <w:b w:val="0"/>
          <w:bCs w:val="0"/>
          <w:color w:val="333333"/>
          <w:sz w:val="30"/>
          <w:szCs w:val="30"/>
        </w:rPr>
        <w:t>——习近平</w:t>
      </w:r>
    </w:p>
    <w:p w14:paraId="2E4D35D2" w14:textId="7DD99D6C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中共中央总书记、国家主席、中央军委主席习近平5月23日上午看望了参加全国政协十三届三次会议的经济界委员，并参加联组会，听取意见和建议。他强调，要坚持用全面、辩证、长远的眼光分析当前经济形势，努力在危机中育新机、于变局中开新局，发挥我国作为世界最大市场的潜力和作用，明确供给侧结构性改革战略方向，巩固我国经济稳中向好、长期向好的基本趋势，巩固农业基础性地位，落实“六稳”、“六保”任务，确保各项决策部署落地生根，确保完成决胜全面建成小康社会、决战脱贫攻坚目标任务，推动我国经济乘风破浪、行稳致远。</w:t>
      </w:r>
    </w:p>
    <w:p w14:paraId="63167A40" w14:textId="64492016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联组会上，王一鸣、刘旗、刘永好、胡晓炼、杨成长等5位委员，围绕发挥新就业形态积极作用、特色生态资源转化为脱贫攻坚发展优势、民营企业化危为机、发挥金融支持实体经济作用、以新视角制定“十四五”规划等作了发言。</w:t>
      </w:r>
    </w:p>
    <w:p w14:paraId="71CAE000" w14:textId="7332C447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习近平在听取大家发言后发表重要讲话。他表示，来看望全国政协经济界的委员，参加联组讨论，感到十分高兴。他代表中共中央，向在座各位委员、向广大政协委员致以诚挚的问候。</w:t>
      </w:r>
    </w:p>
    <w:p w14:paraId="0F004502" w14:textId="1A77B242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习近平强调，要科学分析形势、把握发展大势，坚持用全面、辩证、长远的眼光看待当前的困难、风险、挑战，积极引导全社会特别</w:t>
      </w:r>
      <w:r w:rsidRPr="008D14BB">
        <w:rPr>
          <w:rFonts w:ascii="仿宋" w:eastAsia="仿宋" w:hAnsi="仿宋" w:hint="eastAsia"/>
          <w:color w:val="333333"/>
          <w:sz w:val="28"/>
          <w:szCs w:val="28"/>
        </w:rPr>
        <w:lastRenderedPageBreak/>
        <w:t>是各类市场主体增强信心，巩固我国经济稳中向好、长期向好的基本趋势。</w:t>
      </w:r>
    </w:p>
    <w:p w14:paraId="18640B83" w14:textId="410AD1D9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指出，我国经济正处在转变发展方式、优化经济结构、转换增长动力的攻关期，经济发展前景向好，但也面临着结构性、体制性、周期性问题相互交织所带来的困难和挑战，加上新冠肺炎疫情冲击，目前我国经济运行面临较大压力。我们还要面对世界经济深度衰退、国际贸易和投资大幅萎缩、国际金融市场动荡、国际交往受限、经济全球化遭遇逆流、一些国家保护主义和单边主义盛行、地缘政治风险上升等不利局面，必须在一个更加不稳定不确定的世界中谋求我国发展。要看到，我国经济潜力足、韧性强、回旋空间大、政策工具多的基本特点没有变。我国具有全球最完整、规模最大的工业体系、强大的生产能力、完善的配套能力，拥有1亿多市场主体和1.7亿多受过高等教育或拥有各类专业技能的人才，还有包括4亿多中等收入群体在内的14亿人口所形成的超大规模内需市场，正处于新型工业化、信息化、城镇化、农业现代化快速发展阶段，投资需求潜力巨大。公有制为主体、多种所有制经济共同发展，按劳分配为主体、多种分配方式并存，社会主义市场经济体制等社会主义基本经济制度，既有利于激发各类市场主体活力、解放和发展社会生产力，又有利于促进效率和公平有机统一、不断实现共同富裕。面向未来，我们要把满足国内需求作为发展的出发点和落脚点，加快构建完整的内需体系，大力推进科技创新及其他各方面创新，加快推进数字经济、智能制造、生命健康、新材料等战略性新兴产业，形成更多新的增长点、增长极，</w:t>
      </w:r>
      <w:r w:rsidRPr="008D14BB">
        <w:rPr>
          <w:rFonts w:ascii="仿宋" w:eastAsia="仿宋" w:hAnsi="仿宋" w:hint="eastAsia"/>
          <w:color w:val="333333"/>
          <w:sz w:val="28"/>
          <w:szCs w:val="28"/>
        </w:rPr>
        <w:lastRenderedPageBreak/>
        <w:t>着力打通生产、分配、流通、消费各个环节，逐步形成以国内大循环为主体、国内国际双循环相互促进的新发展格局，培育新形势下我国参与国际合作和竞争新优势。</w:t>
      </w:r>
    </w:p>
    <w:p w14:paraId="20C66235" w14:textId="328660FC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强调，现在国际上保护主义思潮上升，但我们要站在历史正确的一边，坚持多边主义和国际关系民主化，以开放、合作、共赢胸怀谋划发展，坚定不移推动经济全球化朝着开放、包容、普惠、平衡、共赢的方向发展，推动建设开放型世界经济。同时，要牢固树立安全发展理念，加快完善安全发展体制机制，补齐相关短板，维护产业链、供应链安全，积极做好防范化解重大风险工作。</w:t>
      </w:r>
    </w:p>
    <w:p w14:paraId="75B2561B" w14:textId="010E468E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指出，到2020年确保我国现行标准下农村贫困人口实现脱贫、贫困县全部摘帽、解决区域性整体贫困问题，是我们党对人民、对历史的郑重承诺。目前，全国还有52个贫困县未摘帽、2707个贫困村未出列、建档立卡贫困人口未全部脱贫。虽然同过去相比总量不大，但都是贫中之贫、困中之困，是最难啃的硬骨头。我们要努力克服新冠肺炎疫情带来的不利影响，付出更加艰辛的努力，坚决夺取脱贫攻坚战全面胜利。</w:t>
      </w:r>
    </w:p>
    <w:p w14:paraId="559E3541" w14:textId="174D765A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 xml:space="preserve">　近平强调，做好“六稳”工作、落实“六保”任务至关重要。“六保”是我们应对各种风险挑战的重要保证。要全面强化稳就业举措，强化困难群众基本生活保障，帮扶中小微企业渡过难关，做到粮食生产稳字当头、煤电油气安全稳定供应，保产业链供应链稳定，保障基层公共服务。同时，要在“稳”和“保”的基础上积极进取。</w:t>
      </w:r>
    </w:p>
    <w:p w14:paraId="316DEABC" w14:textId="61175C82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lastRenderedPageBreak/>
        <w:t>习近平指出，对我们这样一个有着14亿人口的大国来说，农业基础地位任何时候都不能忽视和削弱，手中有粮、心中不慌在任何时候都是真理。这次新冠肺炎疫情如此严重，但我国社会始终保持稳定，粮食和重要农副产品稳定供给功不可没。总的来说，我国农业连年丰收，粮食储备充裕，完全有能力保障粮食和重要农产品供给。新形势下，要着力解决农业发展中存在的深层次矛盾和问题，重点从农产品结构、抗风险能力、农业现代化水平上发力。要保障粮食等主要农产品生产供给，强化“米袋子”省长负责制考核，加强粮食市场价格监测和监管，加快推动“藏粮于地、藏粮于技”战略落实落地。要稳住猪肉等农副产品价格，落实生猪生产省负总责要求，持续抓好非洲猪瘟等重大动物疫病防控，做好“菜篮子”产品稳产保供。</w:t>
      </w:r>
    </w:p>
    <w:p w14:paraId="60D30C41" w14:textId="60B3CAB0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习近平强调，一分部署，九分落实。各地区各部门各方面对国之大者要心中有数，强化责任担当，不折不扣抓好中共中央决策部署和政策措施落实。要加强协同配合，增强政策举措的灵活性、协调性、配套性，努力取得最大政策效应。要转变工作作风，坚持实事求是，尊重客观规律，把更多力量和资源向基层下沉，在务实功、求实效上下功夫，力戒形式主义、官僚主义。</w:t>
      </w:r>
    </w:p>
    <w:p w14:paraId="1B8A1147" w14:textId="2F72F62F" w:rsidR="008D14BB" w:rsidRPr="008D14BB" w:rsidRDefault="008D14BB" w:rsidP="008D14B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hint="eastAsia"/>
          <w:color w:val="333333"/>
          <w:sz w:val="28"/>
          <w:szCs w:val="28"/>
        </w:rPr>
      </w:pPr>
      <w:r w:rsidRPr="008D14BB">
        <w:rPr>
          <w:rFonts w:ascii="仿宋" w:eastAsia="仿宋" w:hAnsi="仿宋" w:hint="eastAsia"/>
          <w:color w:val="333333"/>
          <w:sz w:val="28"/>
          <w:szCs w:val="28"/>
        </w:rPr>
        <w:t>丁薛祥、刘鹤、张庆黎、李斌、何立峰、高云龙等参加联组会。</w:t>
      </w:r>
    </w:p>
    <w:p w14:paraId="48E4B091" w14:textId="77777777" w:rsidR="00181B53" w:rsidRPr="008D14BB" w:rsidRDefault="00181B53" w:rsidP="008D14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81B53" w:rsidRPr="008D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BB"/>
    <w:rsid w:val="000713C6"/>
    <w:rsid w:val="00181B53"/>
    <w:rsid w:val="002E1C22"/>
    <w:rsid w:val="003D26C0"/>
    <w:rsid w:val="004D433A"/>
    <w:rsid w:val="00796980"/>
    <w:rsid w:val="008D14BB"/>
    <w:rsid w:val="00B670AD"/>
    <w:rsid w:val="00C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8B8D"/>
  <w15:chartTrackingRefBased/>
  <w15:docId w15:val="{D2184BD5-198B-481F-A043-87A435A5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4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14BB"/>
    <w:rPr>
      <w:b/>
      <w:bCs/>
    </w:rPr>
  </w:style>
  <w:style w:type="character" w:styleId="a5">
    <w:name w:val="Hyperlink"/>
    <w:basedOn w:val="a0"/>
    <w:uiPriority w:val="99"/>
    <w:semiHidden/>
    <w:unhideWhenUsed/>
    <w:rsid w:val="008D14BB"/>
    <w:rPr>
      <w:color w:val="0000FF"/>
      <w:u w:val="single"/>
    </w:rPr>
  </w:style>
  <w:style w:type="paragraph" w:customStyle="1" w:styleId="phototitle">
    <w:name w:val="photo_title"/>
    <w:basedOn w:val="a"/>
    <w:rsid w:val="008D14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645105254@qq.com</dc:creator>
  <cp:keywords/>
  <dc:description/>
  <cp:lastModifiedBy>645105254@qq.com</cp:lastModifiedBy>
  <cp:revision>1</cp:revision>
  <dcterms:created xsi:type="dcterms:W3CDTF">2020-10-29T08:41:00Z</dcterms:created>
  <dcterms:modified xsi:type="dcterms:W3CDTF">2020-10-29T08:43:00Z</dcterms:modified>
</cp:coreProperties>
</file>