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/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附件3：</w:t>
      </w:r>
    </w:p>
    <w:p>
      <w:pPr>
        <w:ind w:left="-283" w:leftChars="-135"/>
        <w:jc w:val="center"/>
        <w:rPr>
          <w:rFonts w:ascii="宋体" w:hAnsi="宋体" w:eastAsia="宋体" w:cs="宋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实践赛打分表</w:t>
      </w:r>
    </w:p>
    <w:tbl>
      <w:tblPr>
        <w:tblStyle w:val="4"/>
        <w:tblpPr w:leftFromText="180" w:rightFromText="180" w:vertAnchor="text" w:horzAnchor="margin" w:tblpXSpec="center" w:tblpY="21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789"/>
        <w:gridCol w:w="2575"/>
        <w:gridCol w:w="168"/>
        <w:gridCol w:w="1816"/>
        <w:gridCol w:w="84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97" w:type="dxa"/>
            <w:gridSpan w:val="7"/>
            <w:shd w:val="clear" w:color="000000" w:fill="FFFFFF"/>
            <w:vAlign w:val="center"/>
          </w:tcPr>
          <w:p>
            <w:pPr>
              <w:ind w:left="-283" w:leftChars="-135"/>
              <w:jc w:val="center"/>
              <w:rPr>
                <w:rFonts w:ascii="Times New Roman" w:hAnsi="Times New Roman" w:eastAsia="微软雅黑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4"/>
              </w:rPr>
              <w:t>报告评审打分表（60%）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 </w:t>
            </w:r>
          </w:p>
        </w:tc>
        <w:tc>
          <w:tcPr>
            <w:tcW w:w="257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小项 </w:t>
            </w:r>
          </w:p>
        </w:tc>
        <w:tc>
          <w:tcPr>
            <w:tcW w:w="3969" w:type="dxa"/>
            <w:gridSpan w:val="4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总分100分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分项得分 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分项比重（%）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研究选题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选题新颖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结合实际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文献研究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理论综述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文案研究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方案设计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调查方案设计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样本代表性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问卷或其他技术设计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调查实施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调查组织科学合理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调查过程执行完整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数据处理严谨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调查质量控制严格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分析与结论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选择方法正确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数据运用充分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分析支持结论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结论实用性/适用性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报告文本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完整性和阐述充分性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格式规范性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文字表述清晰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  <w:tc>
          <w:tcPr>
            <w:tcW w:w="4364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报 告 合 计 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97" w:type="dxa"/>
            <w:gridSpan w:val="7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28"/>
                <w:szCs w:val="28"/>
              </w:rPr>
              <w:t>PPT现场展示+</w:t>
            </w:r>
            <w:r>
              <w:rPr>
                <w:rFonts w:ascii="Times New Roman" w:hAnsi="Times New Roman" w:eastAsia="微软雅黑" w:cs="Times New Roman"/>
                <w:b/>
                <w:bCs/>
                <w:kern w:val="0"/>
                <w:sz w:val="28"/>
                <w:szCs w:val="28"/>
              </w:rPr>
              <w:t>实时答辩评审打分表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28"/>
                <w:szCs w:val="28"/>
              </w:rPr>
              <w:t>（40%）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 </w:t>
            </w:r>
          </w:p>
        </w:tc>
        <w:tc>
          <w:tcPr>
            <w:tcW w:w="2743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小项 </w:t>
            </w:r>
          </w:p>
        </w:tc>
        <w:tc>
          <w:tcPr>
            <w:tcW w:w="3801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总分100分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项得分 </w:t>
            </w:r>
          </w:p>
        </w:tc>
        <w:tc>
          <w:tcPr>
            <w:tcW w:w="19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分项比重（%）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展示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展示文件水平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9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陈述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逻辑性强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90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语言简炼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口齿清楚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9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答辩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回答正确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0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思路清晰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90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仪态大方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4</w:t>
            </w:r>
          </w:p>
        </w:tc>
        <w:tc>
          <w:tcPr>
            <w:tcW w:w="4532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展 示 答 辩</w:t>
            </w: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合 计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  <w:tc>
          <w:tcPr>
            <w:tcW w:w="19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</w:tr>
    </w:tbl>
    <w:p>
      <w:pPr>
        <w:widowControl/>
        <w:jc w:val="center"/>
        <w:rPr>
          <w:rFonts w:ascii="Calibri" w:hAnsi="Calibri" w:eastAsia="宋体" w:cs="宋体"/>
          <w:b/>
          <w:bCs/>
          <w:color w:val="00206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247" w:right="1644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56A5"/>
    <w:rsid w:val="00507025"/>
    <w:rsid w:val="00A02CDC"/>
    <w:rsid w:val="00C45AD2"/>
    <w:rsid w:val="00C836DD"/>
    <w:rsid w:val="00C8697C"/>
    <w:rsid w:val="181C7DE4"/>
    <w:rsid w:val="4BD2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2021-03-10T06:00:00Z</dcterms:created>
  <dc:creator>Nancy</dc:creator>
  <cp:lastModifiedBy>a'ゞ            龙龙</cp:lastModifiedBy>
  <dcterms:modified xsi:type="dcterms:W3CDTF">2022-03-17T03:53:58Z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8F387AB8D842482A91643C1F42F11341</vt:lpwstr>
  </property>
</Properties>
</file>