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C3487" w14:textId="77777777" w:rsidR="00C541EF" w:rsidRPr="00C541EF" w:rsidRDefault="00C541EF" w:rsidP="00C541EF">
      <w:pPr>
        <w:widowControl/>
        <w:jc w:val="center"/>
        <w:textAlignment w:val="baseline"/>
        <w:outlineLvl w:val="2"/>
        <w:rPr>
          <w:rFonts w:ascii="Verdana" w:eastAsia="宋体" w:hAnsi="Verdana" w:cs="Arial"/>
          <w:b/>
          <w:bCs/>
          <w:color w:val="09295D"/>
          <w:kern w:val="0"/>
          <w:sz w:val="27"/>
          <w:szCs w:val="27"/>
        </w:rPr>
      </w:pPr>
      <w:r w:rsidRPr="00C541EF">
        <w:rPr>
          <w:rFonts w:ascii="Verdana" w:eastAsia="宋体" w:hAnsi="Verdana" w:cs="Arial"/>
          <w:b/>
          <w:bCs/>
          <w:color w:val="09295D"/>
          <w:kern w:val="0"/>
          <w:sz w:val="27"/>
          <w:szCs w:val="27"/>
        </w:rPr>
        <w:t>浙江工商大学关于举办第十届</w:t>
      </w:r>
      <w:r w:rsidRPr="00C541EF">
        <w:rPr>
          <w:rFonts w:ascii="Verdana" w:eastAsia="宋体" w:hAnsi="Verdana" w:cs="Arial"/>
          <w:b/>
          <w:bCs/>
          <w:color w:val="09295D"/>
          <w:kern w:val="0"/>
          <w:sz w:val="27"/>
          <w:szCs w:val="27"/>
        </w:rPr>
        <w:t>“</w:t>
      </w:r>
      <w:r w:rsidRPr="00C541EF">
        <w:rPr>
          <w:rFonts w:ascii="Verdana" w:eastAsia="宋体" w:hAnsi="Verdana" w:cs="Arial"/>
          <w:b/>
          <w:bCs/>
          <w:color w:val="09295D"/>
          <w:kern w:val="0"/>
          <w:sz w:val="27"/>
          <w:szCs w:val="27"/>
        </w:rPr>
        <w:t>互联网</w:t>
      </w:r>
      <w:r w:rsidRPr="00C541EF">
        <w:rPr>
          <w:rFonts w:ascii="Verdana" w:eastAsia="宋体" w:hAnsi="Verdana" w:cs="Arial"/>
          <w:b/>
          <w:bCs/>
          <w:color w:val="09295D"/>
          <w:kern w:val="0"/>
          <w:sz w:val="27"/>
          <w:szCs w:val="27"/>
        </w:rPr>
        <w:t>+”</w:t>
      </w:r>
      <w:r w:rsidRPr="00C541EF">
        <w:rPr>
          <w:rFonts w:ascii="Verdana" w:eastAsia="宋体" w:hAnsi="Verdana" w:cs="Arial"/>
          <w:b/>
          <w:bCs/>
          <w:color w:val="09295D"/>
          <w:kern w:val="0"/>
          <w:sz w:val="27"/>
          <w:szCs w:val="27"/>
        </w:rPr>
        <w:t>大学生创新创业大赛的预报名通知</w:t>
      </w:r>
    </w:p>
    <w:p w14:paraId="00B8155C" w14:textId="77777777" w:rsidR="00C541EF" w:rsidRPr="00C541EF" w:rsidRDefault="00C541EF" w:rsidP="00C541EF">
      <w:pPr>
        <w:widowControl/>
        <w:jc w:val="center"/>
        <w:textAlignment w:val="baseline"/>
        <w:rPr>
          <w:rFonts w:ascii="Arial" w:eastAsia="宋体" w:hAnsi="Arial" w:cs="Arial"/>
          <w:color w:val="020202"/>
          <w:kern w:val="0"/>
          <w:sz w:val="24"/>
          <w:szCs w:val="24"/>
        </w:rPr>
      </w:pPr>
      <w:r w:rsidRPr="00C541EF">
        <w:rPr>
          <w:rFonts w:ascii="Arial" w:eastAsia="宋体" w:hAnsi="Arial" w:cs="Arial"/>
          <w:color w:val="020202"/>
          <w:kern w:val="0"/>
          <w:sz w:val="24"/>
          <w:szCs w:val="24"/>
        </w:rPr>
        <w:br/>
      </w:r>
      <w:r w:rsidRPr="00C541EF">
        <w:rPr>
          <w:rFonts w:ascii="Arial" w:eastAsia="宋体" w:hAnsi="Arial" w:cs="Arial"/>
          <w:color w:val="020202"/>
          <w:kern w:val="0"/>
          <w:sz w:val="24"/>
          <w:szCs w:val="24"/>
          <w:bdr w:val="none" w:sz="0" w:space="0" w:color="auto" w:frame="1"/>
        </w:rPr>
        <w:t>信息来源：创新创业学院（章乃器学院、创客商学院）</w:t>
      </w:r>
      <w:r w:rsidRPr="00C541EF">
        <w:rPr>
          <w:rFonts w:ascii="Arial" w:eastAsia="宋体" w:hAnsi="Arial" w:cs="Arial"/>
          <w:color w:val="020202"/>
          <w:kern w:val="0"/>
          <w:sz w:val="24"/>
          <w:szCs w:val="24"/>
          <w:bdr w:val="none" w:sz="0" w:space="0" w:color="auto" w:frame="1"/>
        </w:rPr>
        <w:t xml:space="preserve">    </w:t>
      </w:r>
      <w:r w:rsidRPr="00C541EF">
        <w:rPr>
          <w:rFonts w:ascii="Arial" w:eastAsia="宋体" w:hAnsi="Arial" w:cs="Arial"/>
          <w:color w:val="020202"/>
          <w:kern w:val="0"/>
          <w:sz w:val="24"/>
          <w:szCs w:val="24"/>
        </w:rPr>
        <w:t> </w:t>
      </w:r>
      <w:r w:rsidRPr="00C541EF">
        <w:rPr>
          <w:rFonts w:ascii="Arial" w:eastAsia="宋体" w:hAnsi="Arial" w:cs="Arial"/>
          <w:color w:val="020202"/>
          <w:kern w:val="0"/>
          <w:sz w:val="24"/>
          <w:szCs w:val="24"/>
          <w:bdr w:val="none" w:sz="0" w:space="0" w:color="auto" w:frame="1"/>
        </w:rPr>
        <w:t>发布日期：</w:t>
      </w:r>
      <w:r w:rsidRPr="00C541EF">
        <w:rPr>
          <w:rFonts w:ascii="Arial" w:eastAsia="宋体" w:hAnsi="Arial" w:cs="Arial"/>
          <w:color w:val="020202"/>
          <w:kern w:val="0"/>
          <w:sz w:val="24"/>
          <w:szCs w:val="24"/>
          <w:bdr w:val="none" w:sz="0" w:space="0" w:color="auto" w:frame="1"/>
        </w:rPr>
        <w:t xml:space="preserve"> 2023-11-23 15:36    </w:t>
      </w:r>
      <w:r w:rsidRPr="00C541EF">
        <w:rPr>
          <w:rFonts w:ascii="Arial" w:eastAsia="宋体" w:hAnsi="Arial" w:cs="Arial"/>
          <w:color w:val="020202"/>
          <w:kern w:val="0"/>
          <w:sz w:val="24"/>
          <w:szCs w:val="24"/>
          <w:bdr w:val="none" w:sz="0" w:space="0" w:color="auto" w:frame="1"/>
        </w:rPr>
        <w:t>浏览次数：</w:t>
      </w:r>
      <w:r w:rsidRPr="00C541EF">
        <w:rPr>
          <w:rFonts w:ascii="Arial" w:eastAsia="宋体" w:hAnsi="Arial" w:cs="Arial"/>
          <w:color w:val="020202"/>
          <w:kern w:val="0"/>
          <w:sz w:val="24"/>
          <w:szCs w:val="24"/>
          <w:bdr w:val="none" w:sz="0" w:space="0" w:color="auto" w:frame="1"/>
        </w:rPr>
        <w:t>100</w:t>
      </w:r>
    </w:p>
    <w:p w14:paraId="311816A1" w14:textId="77777777" w:rsidR="00C541EF" w:rsidRPr="00C541EF" w:rsidRDefault="00C541EF" w:rsidP="00C541EF">
      <w:pPr>
        <w:widowControl/>
        <w:jc w:val="left"/>
        <w:rPr>
          <w:rFonts w:ascii="宋体" w:eastAsia="宋体" w:hAnsi="宋体" w:cs="宋体"/>
          <w:kern w:val="0"/>
          <w:sz w:val="24"/>
          <w:szCs w:val="24"/>
        </w:rPr>
      </w:pPr>
      <w:r w:rsidRPr="00C541EF">
        <w:rPr>
          <w:rFonts w:ascii="Arial" w:eastAsia="宋体" w:hAnsi="Arial" w:cs="Arial"/>
          <w:color w:val="020202"/>
          <w:kern w:val="0"/>
          <w:sz w:val="24"/>
          <w:szCs w:val="24"/>
        </w:rPr>
        <w:br/>
      </w:r>
    </w:p>
    <w:p w14:paraId="0428FEC7" w14:textId="77777777" w:rsidR="00C541EF" w:rsidRPr="00C541EF" w:rsidRDefault="00C541EF" w:rsidP="00C541EF">
      <w:pPr>
        <w:widowControl/>
        <w:spacing w:line="420" w:lineRule="atLeast"/>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各学科性学院、国际教育学院：</w:t>
      </w:r>
    </w:p>
    <w:p w14:paraId="33C2C091"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为进一步贯彻落实《国务院办公厅关于进一步支持大学生创新创业的指导意见》（国办发[2021]35号）文件精神，激发我校大学生创新创业热情，凸显“以赛促教、以赛促学、以赛促创”的育人作用，充分利用寒假前后的时间挖掘和培育创新创业项目，开展科技成果转化、商业创新实践、“青年红色筑梦之旅”活动，撰写项目文本，完善项目内容，扎实做好第十届中国国际“互联网+”大学生创新创业大赛备赛工作，现将举办学校第十届“互联网+”大学生创新创业大赛的有关事项</w:t>
      </w:r>
      <w:proofErr w:type="gramStart"/>
      <w:r w:rsidRPr="00C541EF">
        <w:rPr>
          <w:rFonts w:ascii="宋体" w:eastAsia="宋体" w:hAnsi="宋体" w:cs="Calibri" w:hint="eastAsia"/>
          <w:color w:val="020202"/>
          <w:kern w:val="0"/>
          <w:szCs w:val="21"/>
          <w:bdr w:val="none" w:sz="0" w:space="0" w:color="auto" w:frame="1"/>
        </w:rPr>
        <w:t>预通知</w:t>
      </w:r>
      <w:proofErr w:type="gramEnd"/>
      <w:r w:rsidRPr="00C541EF">
        <w:rPr>
          <w:rFonts w:ascii="宋体" w:eastAsia="宋体" w:hAnsi="宋体" w:cs="Calibri" w:hint="eastAsia"/>
          <w:color w:val="020202"/>
          <w:kern w:val="0"/>
          <w:szCs w:val="21"/>
          <w:bdr w:val="none" w:sz="0" w:space="0" w:color="auto" w:frame="1"/>
        </w:rPr>
        <w:t>如下：</w:t>
      </w:r>
    </w:p>
    <w:p w14:paraId="51625992"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一、大赛简介</w:t>
      </w:r>
    </w:p>
    <w:p w14:paraId="451324E5"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中国国际“互联网+”大学生创新创业大赛由教育部等十几个部委、省份联合主办。大赛自2015年创办以来已成功举办九届，成为覆盖面最大、影响最广、成果最多、规格最高的大学生创新创业盛会，大赛的成果也是人才培养、学科评估、专业建设的重要显性指标。2021年教育部关于印发《普通高等学校本科教育教学审核评估实施方案（2021—2025 年）》的通知文件中，也将“互联网+”大学生创新创业大赛获奖数作为本科教育教学审核评估指标体系中的必选指标。</w:t>
      </w:r>
    </w:p>
    <w:p w14:paraId="0A7B481A"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参照2023年度第九届</w:t>
      </w:r>
      <w:proofErr w:type="gramStart"/>
      <w:r w:rsidRPr="00C541EF">
        <w:rPr>
          <w:rFonts w:ascii="宋体" w:eastAsia="宋体" w:hAnsi="宋体" w:cs="Calibri" w:hint="eastAsia"/>
          <w:color w:val="020202"/>
          <w:kern w:val="0"/>
          <w:szCs w:val="21"/>
          <w:bdr w:val="none" w:sz="0" w:space="0" w:color="auto" w:frame="1"/>
        </w:rPr>
        <w:t>大赛国</w:t>
      </w:r>
      <w:proofErr w:type="gramEnd"/>
      <w:r w:rsidRPr="00C541EF">
        <w:rPr>
          <w:rFonts w:ascii="宋体" w:eastAsia="宋体" w:hAnsi="宋体" w:cs="Calibri" w:hint="eastAsia"/>
          <w:color w:val="020202"/>
          <w:kern w:val="0"/>
          <w:szCs w:val="21"/>
          <w:bdr w:val="none" w:sz="0" w:space="0" w:color="auto" w:frame="1"/>
        </w:rPr>
        <w:t>赛、省</w:t>
      </w:r>
      <w:proofErr w:type="gramStart"/>
      <w:r w:rsidRPr="00C541EF">
        <w:rPr>
          <w:rFonts w:ascii="宋体" w:eastAsia="宋体" w:hAnsi="宋体" w:cs="Calibri" w:hint="eastAsia"/>
          <w:color w:val="020202"/>
          <w:kern w:val="0"/>
          <w:szCs w:val="21"/>
          <w:bdr w:val="none" w:sz="0" w:space="0" w:color="auto" w:frame="1"/>
        </w:rPr>
        <w:t>赛通知</w:t>
      </w:r>
      <w:proofErr w:type="gramEnd"/>
      <w:r w:rsidRPr="00C541EF">
        <w:rPr>
          <w:rFonts w:ascii="宋体" w:eastAsia="宋体" w:hAnsi="宋体" w:cs="Calibri" w:hint="eastAsia"/>
          <w:color w:val="020202"/>
          <w:kern w:val="0"/>
          <w:szCs w:val="21"/>
          <w:bdr w:val="none" w:sz="0" w:space="0" w:color="auto" w:frame="1"/>
        </w:rPr>
        <w:t>文件，</w:t>
      </w:r>
      <w:proofErr w:type="gramStart"/>
      <w:r w:rsidRPr="00C541EF">
        <w:rPr>
          <w:rFonts w:ascii="宋体" w:eastAsia="宋体" w:hAnsi="宋体" w:cs="Calibri" w:hint="eastAsia"/>
          <w:color w:val="020202"/>
          <w:kern w:val="0"/>
          <w:szCs w:val="21"/>
          <w:bdr w:val="none" w:sz="0" w:space="0" w:color="auto" w:frame="1"/>
        </w:rPr>
        <w:t>本次校赛拟设</w:t>
      </w:r>
      <w:proofErr w:type="gramEnd"/>
      <w:r w:rsidRPr="00C541EF">
        <w:rPr>
          <w:rFonts w:ascii="宋体" w:eastAsia="宋体" w:hAnsi="宋体" w:cs="Calibri" w:hint="eastAsia"/>
          <w:b/>
          <w:bCs/>
          <w:color w:val="020202"/>
          <w:kern w:val="0"/>
          <w:szCs w:val="21"/>
          <w:bdr w:val="none" w:sz="0" w:space="0" w:color="auto" w:frame="1"/>
        </w:rPr>
        <w:t>主赛道、“青年红色筑梦之旅”赛道、国际赛道</w:t>
      </w:r>
      <w:r w:rsidRPr="00C541EF">
        <w:rPr>
          <w:rFonts w:ascii="宋体" w:eastAsia="宋体" w:hAnsi="宋体" w:cs="Calibri" w:hint="eastAsia"/>
          <w:color w:val="020202"/>
          <w:kern w:val="0"/>
          <w:szCs w:val="21"/>
          <w:bdr w:val="none" w:sz="0" w:space="0" w:color="auto" w:frame="1"/>
        </w:rPr>
        <w:t>。省赛选拔和推荐标准将以2024年第十届浙江省国际“互联网+”大学生创新创业大赛正式通知为准。</w:t>
      </w:r>
    </w:p>
    <w:p w14:paraId="3689B7EE"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二、主赛道参赛组别和对象</w:t>
      </w:r>
    </w:p>
    <w:p w14:paraId="5C61FEED"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根据参赛申报人所处学习阶段，项目分为本科生组、研究生组。根据所处创业阶段，本</w:t>
      </w:r>
      <w:proofErr w:type="gramStart"/>
      <w:r w:rsidRPr="00C541EF">
        <w:rPr>
          <w:rFonts w:ascii="宋体" w:eastAsia="宋体" w:hAnsi="宋体" w:cs="Calibri" w:hint="eastAsia"/>
          <w:color w:val="020202"/>
          <w:kern w:val="0"/>
          <w:szCs w:val="21"/>
          <w:bdr w:val="none" w:sz="0" w:space="0" w:color="auto" w:frame="1"/>
        </w:rPr>
        <w:t>科生组和</w:t>
      </w:r>
      <w:proofErr w:type="gramEnd"/>
      <w:r w:rsidRPr="00C541EF">
        <w:rPr>
          <w:rFonts w:ascii="宋体" w:eastAsia="宋体" w:hAnsi="宋体" w:cs="Calibri" w:hint="eastAsia"/>
          <w:color w:val="020202"/>
          <w:kern w:val="0"/>
          <w:szCs w:val="21"/>
          <w:bdr w:val="none" w:sz="0" w:space="0" w:color="auto" w:frame="1"/>
        </w:rPr>
        <w:t>研究生组均设创意组、初创组、成长组，并按照新工科、新医科、新农科、新文科设置参赛项目类型。</w:t>
      </w:r>
    </w:p>
    <w:p w14:paraId="367D9F4B"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具体参赛条件如下：</w:t>
      </w:r>
    </w:p>
    <w:p w14:paraId="0C54C7E2"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（一）本科生组 ：</w:t>
      </w:r>
    </w:p>
    <w:p w14:paraId="2B84CF17"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1.创意组</w:t>
      </w:r>
      <w:r w:rsidRPr="00C541EF">
        <w:rPr>
          <w:rFonts w:ascii="宋体" w:eastAsia="宋体" w:hAnsi="宋体" w:cs="Calibri" w:hint="eastAsia"/>
          <w:color w:val="000000"/>
          <w:kern w:val="0"/>
          <w:szCs w:val="21"/>
          <w:bdr w:val="none" w:sz="0" w:space="0" w:color="auto" w:frame="1"/>
        </w:rPr>
        <w:t> </w:t>
      </w:r>
    </w:p>
    <w:p w14:paraId="210982B8"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（1）参赛项目具有较好的创意和较为成型的产品原型或服务模式，在大赛通知下发之日前尚未完成工商等各类登记注册。</w:t>
      </w:r>
    </w:p>
    <w:p w14:paraId="04E88CC3"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lastRenderedPageBreak/>
        <w:t>（2）参赛申报人须为项目负责人，项目负责人及成员均须为普通高等学校全日制在校本专科生（不含在职教育）。</w:t>
      </w:r>
    </w:p>
    <w:p w14:paraId="686CC5FE"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（3）学校科技成果转化项目不能参加本组比赛（科技成果的完成人、所有人中参赛申报人排名第一的除外）。</w:t>
      </w:r>
    </w:p>
    <w:p w14:paraId="2FF4811C"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2.初创组</w:t>
      </w:r>
    </w:p>
    <w:p w14:paraId="5209CED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（1）参赛项目工商等各类登记注册未满 3 年（2021 年 3 月 1 日及以后注册）。</w:t>
      </w:r>
    </w:p>
    <w:p w14:paraId="5D51B6E5"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（2）参赛申报人须为项目负责人且为参赛企业法定代表人，须为普通高等学校全日制在校本专科生（不含在职教育），或毕业5 年以内的全日制本专科学生（即 2019 年之后的毕业生，不含在职教育）。企业法定代表人在大赛通知发布之日后进行变更的不予认可。</w:t>
      </w:r>
    </w:p>
    <w:p w14:paraId="22E25B64"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（3）项目的股权结构中，企业法定代表人的股权不得少于1/3，参赛团队成员股权合计不得少于 51%。</w:t>
      </w:r>
    </w:p>
    <w:p w14:paraId="60D8C9E4"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3.成长组</w:t>
      </w:r>
    </w:p>
    <w:p w14:paraId="77C6235D"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（1）参赛项目工商等各类登记注册 3 年以上（2021 年 3 月1 日前注册）。</w:t>
      </w:r>
    </w:p>
    <w:p w14:paraId="0747AA70"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（2）参赛申报人须为项目负责人且为参赛企业法定代表人， 须为普通高等学校全日制在校本专科生（不含在职教育），或毕业 5 年以内的全日制本专科学生（即 2019 年之后的毕业生，不含在职教育）。企业法定代表人在大赛通知发布之日后进行变更的不予认可。</w:t>
      </w:r>
    </w:p>
    <w:p w14:paraId="636243B5"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（3）项目的股权结构中，企业法定代表人的股权不得少于10%，参赛团队成员股权合计不得少于 1/3。</w:t>
      </w:r>
    </w:p>
    <w:p w14:paraId="4BCC595C"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（二）研究生组</w:t>
      </w:r>
    </w:p>
    <w:p w14:paraId="798CF9C2"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1.创意组</w:t>
      </w:r>
    </w:p>
    <w:p w14:paraId="3056716D"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（1）参赛项目具有较好的创意和较为成型的产品原型或服务模式，在大赛通知下发之日前尚未完成工商等各类登记注册。</w:t>
      </w:r>
    </w:p>
    <w:p w14:paraId="7F4A3670"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（2）参赛申报人须为项目负责人，须为普通高等学校全日制在校研究生。项目成员须为普通高等学校全日制在校研究生或本专科生（不含在职教育）。</w:t>
      </w:r>
    </w:p>
    <w:p w14:paraId="5D1770B4"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（3）学校科技成果转化项目不能参加本组比赛（科技成果的完成人、所有人中参赛申报人排名第一的除外）。</w:t>
      </w:r>
    </w:p>
    <w:p w14:paraId="674B99B5"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2.初创组</w:t>
      </w:r>
    </w:p>
    <w:p w14:paraId="5A54994E"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（1）参赛项目工商等各类登记注册未满 3 年（2021年 3 月 1 日及以后注册）。</w:t>
      </w:r>
    </w:p>
    <w:p w14:paraId="7A8A3C65"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（2）参赛申报人须为项目负责人且为参赛企业法定代表人，须为普通高等学校全日制在校研究生，或毕业 5 年以内的全日制研究生学历学生（即 2019 年之后的研究生学历毕业生）。企业法定代表人在大赛通知发布之日后进行变更的不予认可。</w:t>
      </w:r>
    </w:p>
    <w:p w14:paraId="243BE096"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lastRenderedPageBreak/>
        <w:t>（3）项目的股权结构中，企业法定代表人的股权不得少于1/3，参赛团队成员股权合计不得少于51%。</w:t>
      </w:r>
    </w:p>
    <w:p w14:paraId="28239191"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3.成长组</w:t>
      </w:r>
    </w:p>
    <w:p w14:paraId="77942E8E"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（1）参赛项目工商等各类登记注册 3 年以上（2021年 3 月 1 日前注册）。</w:t>
      </w:r>
    </w:p>
    <w:p w14:paraId="0ACAF759"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（2）参赛申报人须为项目负责人且为参赛企业法定代表人， 须为普通高等学校全日制在校研究生，或毕业5 年以内的全日制研究生学历学生（即 2019 年之后的研究生学历毕业生）。企业法定代表人在大赛通知发布之日后进行变更的不予认可。</w:t>
      </w:r>
    </w:p>
    <w:p w14:paraId="277FCB41"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（3）项目的股权结构中，企业法定代表人的股权不得少于 10%，参赛团队成员股权合计不得少于 1/3。</w:t>
      </w:r>
    </w:p>
    <w:p w14:paraId="6CA53FBF"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三、“青年红色筑梦之旅”赛道参赛组别和对象</w:t>
      </w:r>
    </w:p>
    <w:p w14:paraId="1A8B7900"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参加大赛“青年红色筑梦之旅”赛道的项目须为参加“青年红色筑梦之旅”活动的项目。各学院要组织大学生创新创业团队到各自对接的城市街道、社区、乡、村和农户，从社区治理、质量兴农、绿色兴农、科技兴农、电商兴农、教育兴农等多个方面开展帮扶工作，推动当地社会经济建设，助力乡村振兴和社区治理。在推进革命老区、偏远地区、城乡社区经济社会发展等方面有</w:t>
      </w:r>
      <w:r w:rsidRPr="00C541EF">
        <w:rPr>
          <w:rFonts w:ascii="宋体" w:eastAsia="宋体" w:hAnsi="宋体" w:cs="Calibri" w:hint="eastAsia"/>
          <w:b/>
          <w:bCs/>
          <w:color w:val="020202"/>
          <w:kern w:val="0"/>
          <w:szCs w:val="21"/>
          <w:bdr w:val="none" w:sz="0" w:space="0" w:color="auto" w:frame="1"/>
        </w:rPr>
        <w:t>创新性（</w:t>
      </w:r>
      <w:proofErr w:type="gramStart"/>
      <w:r w:rsidRPr="00C541EF">
        <w:rPr>
          <w:rFonts w:ascii="宋体" w:eastAsia="宋体" w:hAnsi="宋体" w:cs="Calibri" w:hint="eastAsia"/>
          <w:b/>
          <w:bCs/>
          <w:color w:val="020202"/>
          <w:kern w:val="0"/>
          <w:szCs w:val="21"/>
          <w:bdr w:val="none" w:sz="0" w:space="0" w:color="auto" w:frame="1"/>
        </w:rPr>
        <w:t>体现专创融合</w:t>
      </w:r>
      <w:proofErr w:type="gramEnd"/>
      <w:r w:rsidRPr="00C541EF">
        <w:rPr>
          <w:rFonts w:ascii="宋体" w:eastAsia="宋体" w:hAnsi="宋体" w:cs="Calibri" w:hint="eastAsia"/>
          <w:b/>
          <w:bCs/>
          <w:color w:val="020202"/>
          <w:kern w:val="0"/>
          <w:szCs w:val="21"/>
          <w:bdr w:val="none" w:sz="0" w:space="0" w:color="auto" w:frame="1"/>
        </w:rPr>
        <w:t>或者模式创新）、实效性（已经获得实质性进展和成效）和</w:t>
      </w:r>
      <w:proofErr w:type="gramStart"/>
      <w:r w:rsidRPr="00C541EF">
        <w:rPr>
          <w:rFonts w:ascii="宋体" w:eastAsia="宋体" w:hAnsi="宋体" w:cs="Calibri" w:hint="eastAsia"/>
          <w:b/>
          <w:bCs/>
          <w:color w:val="020202"/>
          <w:kern w:val="0"/>
          <w:szCs w:val="21"/>
          <w:bdr w:val="none" w:sz="0" w:space="0" w:color="auto" w:frame="1"/>
        </w:rPr>
        <w:t>可</w:t>
      </w:r>
      <w:proofErr w:type="gramEnd"/>
      <w:r w:rsidRPr="00C541EF">
        <w:rPr>
          <w:rFonts w:ascii="宋体" w:eastAsia="宋体" w:hAnsi="宋体" w:cs="Calibri" w:hint="eastAsia"/>
          <w:b/>
          <w:bCs/>
          <w:color w:val="020202"/>
          <w:kern w:val="0"/>
          <w:szCs w:val="21"/>
          <w:bdr w:val="none" w:sz="0" w:space="0" w:color="auto" w:frame="1"/>
        </w:rPr>
        <w:t>持续性（有收入来源、稳定的机构组织或团队）</w:t>
      </w:r>
      <w:r w:rsidRPr="00C541EF">
        <w:rPr>
          <w:rFonts w:ascii="宋体" w:eastAsia="宋体" w:hAnsi="宋体" w:cs="Calibri" w:hint="eastAsia"/>
          <w:color w:val="020202"/>
          <w:kern w:val="0"/>
          <w:szCs w:val="21"/>
          <w:bdr w:val="none" w:sz="0" w:space="0" w:color="auto" w:frame="1"/>
        </w:rPr>
        <w:t>。根据项目性质和特点，分为公益组、创意组、创业组。</w:t>
      </w:r>
    </w:p>
    <w:p w14:paraId="73ADBD27"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(一）公益组</w:t>
      </w:r>
      <w:r w:rsidRPr="00C541EF">
        <w:rPr>
          <w:rFonts w:ascii="宋体" w:eastAsia="宋体" w:hAnsi="宋体" w:cs="Calibri" w:hint="eastAsia"/>
          <w:color w:val="000000"/>
          <w:kern w:val="0"/>
          <w:szCs w:val="21"/>
          <w:bdr w:val="none" w:sz="0" w:space="0" w:color="auto" w:frame="1"/>
        </w:rPr>
        <w:t> ：</w:t>
      </w:r>
    </w:p>
    <w:p w14:paraId="6B3E7E4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（1）参赛项目不以营利为目标，积极弘扬公益精神，在公益服务领域具有较好的创意、产品或服务模式的创业计划和实践。</w:t>
      </w:r>
    </w:p>
    <w:p w14:paraId="578010A2"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（2）参赛申报主体为独立的公益项目或社会组织，注册或未注册成立公益机构（或社会组织）的项目均可参赛。</w:t>
      </w:r>
    </w:p>
    <w:p w14:paraId="670B0DC3"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（二）创意组 ：</w:t>
      </w:r>
    </w:p>
    <w:p w14:paraId="2E1BD5C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（1）参赛项目基于专业和学科背景或相关资源，解决农业农村和城乡社区发展面临的主要问题，助力乡村振兴和社区治理，推动经济价值和社会价值的共同发展。</w:t>
      </w:r>
    </w:p>
    <w:p w14:paraId="7CE5B26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（2）参赛项目在大赛通知下发之日前尚未完成工商等各类登记注册。</w:t>
      </w:r>
    </w:p>
    <w:p w14:paraId="12FAC5B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（三）</w:t>
      </w:r>
      <w:r w:rsidRPr="00C541EF">
        <w:rPr>
          <w:rFonts w:ascii="宋体" w:eastAsia="宋体" w:hAnsi="宋体" w:cs="Calibri" w:hint="eastAsia"/>
          <w:b/>
          <w:bCs/>
          <w:color w:val="000000"/>
          <w:kern w:val="0"/>
          <w:szCs w:val="21"/>
          <w:bdr w:val="none" w:sz="0" w:space="0" w:color="auto" w:frame="1"/>
        </w:rPr>
        <w:t>创业组 ：</w:t>
      </w:r>
    </w:p>
    <w:p w14:paraId="3980715F"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（1）参赛项目以商业手段解决农业农村和城乡社区发展面临的主要问题、助力乡村振兴和社区治理，实现经济价值和社会价值的共同发展，推动共同富裕。</w:t>
      </w:r>
    </w:p>
    <w:p w14:paraId="0F8A2C92"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 参赛项目在大赛通知下发之日前已完成工商等各类登记注册，学生须为法定代表人。项目的股权结构中，企业法定代表人的股权不得少于 10%，参赛成员股权合计不得少于 1/3。</w:t>
      </w:r>
    </w:p>
    <w:p w14:paraId="42DC9576"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四、国际赛道参赛对象</w:t>
      </w:r>
    </w:p>
    <w:p w14:paraId="235EA117" w14:textId="77777777" w:rsidR="00C541EF" w:rsidRPr="00C541EF" w:rsidRDefault="00C541EF" w:rsidP="00C541EF">
      <w:pPr>
        <w:widowControl/>
        <w:shd w:val="clear" w:color="auto" w:fill="FFFFFF"/>
        <w:spacing w:line="480" w:lineRule="atLeast"/>
        <w:ind w:firstLine="422"/>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b/>
          <w:bCs/>
          <w:color w:val="020202"/>
          <w:kern w:val="0"/>
          <w:szCs w:val="21"/>
          <w:bdr w:val="none" w:sz="0" w:space="0" w:color="auto" w:frame="1"/>
        </w:rPr>
        <w:lastRenderedPageBreak/>
        <w:t>（一）参赛项目类型</w:t>
      </w:r>
    </w:p>
    <w:p w14:paraId="0056C54D"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1.新工科类项目：大数据、云计算、人工智能、区块链、虚拟现实、智能制造、网络空间安全、机器人工程、工业自动化、 新材料等领域，符合新工科建设理念和要求的项目；</w:t>
      </w:r>
    </w:p>
    <w:p w14:paraId="1BDBDB90"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2.新医科类项目：现代医疗技术、智能医疗设备、新药 研发、健康</w:t>
      </w:r>
      <w:proofErr w:type="gramStart"/>
      <w:r w:rsidRPr="00C541EF">
        <w:rPr>
          <w:rFonts w:ascii="宋体" w:eastAsia="宋体" w:hAnsi="宋体" w:cs="Calibri" w:hint="eastAsia"/>
          <w:color w:val="000000"/>
          <w:kern w:val="0"/>
          <w:szCs w:val="21"/>
          <w:bdr w:val="none" w:sz="0" w:space="0" w:color="auto" w:frame="1"/>
        </w:rPr>
        <w:t>康</w:t>
      </w:r>
      <w:proofErr w:type="gramEnd"/>
      <w:r w:rsidRPr="00C541EF">
        <w:rPr>
          <w:rFonts w:ascii="宋体" w:eastAsia="宋体" w:hAnsi="宋体" w:cs="Calibri" w:hint="eastAsia"/>
          <w:color w:val="000000"/>
          <w:kern w:val="0"/>
          <w:szCs w:val="21"/>
          <w:bdr w:val="none" w:sz="0" w:space="0" w:color="auto" w:frame="1"/>
        </w:rPr>
        <w:t>养、食药保健、智能医学、生物技术、生物材料等领域，符合新医科建设理念和要求的项目；</w:t>
      </w:r>
    </w:p>
    <w:p w14:paraId="5C82ECD1"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3.新农科类项目：现代种业、智慧农业、智能农机装备、农业大数据、食品营养、休闲农业、森林康养、生态修复、</w:t>
      </w:r>
      <w:proofErr w:type="gramStart"/>
      <w:r w:rsidRPr="00C541EF">
        <w:rPr>
          <w:rFonts w:ascii="宋体" w:eastAsia="宋体" w:hAnsi="宋体" w:cs="Calibri" w:hint="eastAsia"/>
          <w:color w:val="000000"/>
          <w:kern w:val="0"/>
          <w:szCs w:val="21"/>
          <w:bdr w:val="none" w:sz="0" w:space="0" w:color="auto" w:frame="1"/>
        </w:rPr>
        <w:t>农业碳汇等</w:t>
      </w:r>
      <w:proofErr w:type="gramEnd"/>
      <w:r w:rsidRPr="00C541EF">
        <w:rPr>
          <w:rFonts w:ascii="宋体" w:eastAsia="宋体" w:hAnsi="宋体" w:cs="Calibri" w:hint="eastAsia"/>
          <w:color w:val="000000"/>
          <w:kern w:val="0"/>
          <w:szCs w:val="21"/>
          <w:bdr w:val="none" w:sz="0" w:space="0" w:color="auto" w:frame="1"/>
        </w:rPr>
        <w:t>领域，符合新农科建设理念和要求的项目；</w:t>
      </w:r>
    </w:p>
    <w:p w14:paraId="25C3FD6C"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4.新文科类项目：文化教育、数字经济、金融科技、财经、法</w:t>
      </w:r>
      <w:proofErr w:type="gramStart"/>
      <w:r w:rsidRPr="00C541EF">
        <w:rPr>
          <w:rFonts w:ascii="宋体" w:eastAsia="宋体" w:hAnsi="宋体" w:cs="Calibri" w:hint="eastAsia"/>
          <w:color w:val="000000"/>
          <w:kern w:val="0"/>
          <w:szCs w:val="21"/>
          <w:bdr w:val="none" w:sz="0" w:space="0" w:color="auto" w:frame="1"/>
        </w:rPr>
        <w:t>务</w:t>
      </w:r>
      <w:proofErr w:type="gramEnd"/>
      <w:r w:rsidRPr="00C541EF">
        <w:rPr>
          <w:rFonts w:ascii="宋体" w:eastAsia="宋体" w:hAnsi="宋体" w:cs="Calibri" w:hint="eastAsia"/>
          <w:color w:val="000000"/>
          <w:kern w:val="0"/>
          <w:szCs w:val="21"/>
          <w:bdr w:val="none" w:sz="0" w:space="0" w:color="auto" w:frame="1"/>
        </w:rPr>
        <w:t>、融媒体、翻译、旅游休闲、动漫、文</w:t>
      </w:r>
      <w:proofErr w:type="gramStart"/>
      <w:r w:rsidRPr="00C541EF">
        <w:rPr>
          <w:rFonts w:ascii="宋体" w:eastAsia="宋体" w:hAnsi="宋体" w:cs="Calibri" w:hint="eastAsia"/>
          <w:color w:val="000000"/>
          <w:kern w:val="0"/>
          <w:szCs w:val="21"/>
          <w:bdr w:val="none" w:sz="0" w:space="0" w:color="auto" w:frame="1"/>
        </w:rPr>
        <w:t>创设计与开发</w:t>
      </w:r>
      <w:proofErr w:type="gramEnd"/>
      <w:r w:rsidRPr="00C541EF">
        <w:rPr>
          <w:rFonts w:ascii="宋体" w:eastAsia="宋体" w:hAnsi="宋体" w:cs="Calibri" w:hint="eastAsia"/>
          <w:color w:val="000000"/>
          <w:kern w:val="0"/>
          <w:szCs w:val="21"/>
          <w:bdr w:val="none" w:sz="0" w:space="0" w:color="auto" w:frame="1"/>
        </w:rPr>
        <w:t>、电子商务、物流、体育、非物质文化遗产保护、社会工作、家政服务、养老服务等领域，符合新文科建设理念和要求的项目。</w:t>
      </w:r>
    </w:p>
    <w:p w14:paraId="6ADDD67F"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参赛项目团队应认真了解和把握“四新”发展要求，结合以上分类及项目实际，合理选择参赛项目类别。参赛项目不只限于“互联网+”项目，鼓励各</w:t>
      </w:r>
      <w:proofErr w:type="gramStart"/>
      <w:r w:rsidRPr="00C541EF">
        <w:rPr>
          <w:rFonts w:ascii="宋体" w:eastAsia="宋体" w:hAnsi="宋体" w:cs="Calibri" w:hint="eastAsia"/>
          <w:color w:val="000000"/>
          <w:kern w:val="0"/>
          <w:szCs w:val="21"/>
          <w:bdr w:val="none" w:sz="0" w:space="0" w:color="auto" w:frame="1"/>
        </w:rPr>
        <w:t>类创新</w:t>
      </w:r>
      <w:proofErr w:type="gramEnd"/>
      <w:r w:rsidRPr="00C541EF">
        <w:rPr>
          <w:rFonts w:ascii="宋体" w:eastAsia="宋体" w:hAnsi="宋体" w:cs="Calibri" w:hint="eastAsia"/>
          <w:color w:val="000000"/>
          <w:kern w:val="0"/>
          <w:szCs w:val="21"/>
          <w:bdr w:val="none" w:sz="0" w:space="0" w:color="auto" w:frame="1"/>
        </w:rPr>
        <w:t>创业项目参赛，根据“四新”建设内涵和产业发展方向选择相应类型。</w:t>
      </w:r>
    </w:p>
    <w:p w14:paraId="5B7AC42A"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（二）参赛项目要求</w:t>
      </w:r>
    </w:p>
    <w:p w14:paraId="0FC46D2E"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1.本赛道以团队为单位报名参赛。允许跨校组建参赛团队,每个团队的成员不少于 3 人，原则上不多于15 人（含团队负责人），须为项目实际核心成员。参赛团队所报参赛创业项目，须为本团队策划或经营的项目，不得借用他人项目参赛。</w:t>
      </w:r>
    </w:p>
    <w:p w14:paraId="7D9D4317"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2.参赛项目不得含有任何违反《中华人民共和国宪法》及其他法律、法规的内容。</w:t>
      </w:r>
    </w:p>
    <w:p w14:paraId="1523D134" w14:textId="77777777" w:rsidR="00C541EF" w:rsidRPr="00C541EF" w:rsidRDefault="00C541EF" w:rsidP="00C541EF">
      <w:pPr>
        <w:widowControl/>
        <w:spacing w:line="420" w:lineRule="atLeast"/>
        <w:ind w:firstLine="420"/>
        <w:jc w:val="left"/>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3.所有参赛材料和现场答辩原则上使用中文或英文，如有其他语言需求，请联系大赛组委会。</w:t>
      </w:r>
    </w:p>
    <w:p w14:paraId="1A1D7782" w14:textId="77777777" w:rsidR="00C541EF" w:rsidRPr="00C541EF" w:rsidRDefault="00C541EF" w:rsidP="00C541EF">
      <w:pPr>
        <w:widowControl/>
        <w:spacing w:line="420" w:lineRule="atLeast"/>
        <w:ind w:firstLine="422"/>
        <w:jc w:val="left"/>
        <w:textAlignment w:val="baseline"/>
        <w:rPr>
          <w:rFonts w:ascii="Calibri" w:eastAsia="宋体" w:hAnsi="Calibri" w:cs="Calibri"/>
          <w:color w:val="020202"/>
          <w:kern w:val="0"/>
          <w:szCs w:val="21"/>
        </w:rPr>
      </w:pPr>
      <w:r w:rsidRPr="00C541EF">
        <w:rPr>
          <w:rFonts w:ascii="宋体" w:eastAsia="宋体" w:hAnsi="宋体" w:cs="Calibri" w:hint="eastAsia"/>
          <w:b/>
          <w:bCs/>
          <w:color w:val="000000"/>
          <w:kern w:val="0"/>
          <w:szCs w:val="21"/>
          <w:bdr w:val="none" w:sz="0" w:space="0" w:color="auto" w:frame="1"/>
        </w:rPr>
        <w:t>（三）参赛对象</w:t>
      </w:r>
    </w:p>
    <w:p w14:paraId="777E71DE"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00000"/>
          <w:kern w:val="0"/>
          <w:szCs w:val="21"/>
          <w:bdr w:val="none" w:sz="0" w:space="0" w:color="auto" w:frame="1"/>
        </w:rPr>
        <w:t>国际赛道参赛项目负责人和成员应为浙江省高校在校留学生、浙江省高校在海外就读的学生或海外高校学生（</w:t>
      </w:r>
      <w:r w:rsidRPr="00C541EF">
        <w:rPr>
          <w:rFonts w:ascii="宋体" w:eastAsia="宋体" w:hAnsi="宋体" w:cs="Calibri" w:hint="eastAsia"/>
          <w:b/>
          <w:bCs/>
          <w:color w:val="000000"/>
          <w:kern w:val="0"/>
          <w:szCs w:val="21"/>
          <w:bdr w:val="none" w:sz="0" w:space="0" w:color="auto" w:frame="1"/>
        </w:rPr>
        <w:t>含萨塞克斯人工智能学院本科生、研究生</w:t>
      </w:r>
      <w:r w:rsidRPr="00C541EF">
        <w:rPr>
          <w:rFonts w:ascii="宋体" w:eastAsia="宋体" w:hAnsi="宋体" w:cs="Calibri" w:hint="eastAsia"/>
          <w:color w:val="000000"/>
          <w:kern w:val="0"/>
          <w:szCs w:val="21"/>
          <w:bdr w:val="none" w:sz="0" w:space="0" w:color="auto" w:frame="1"/>
        </w:rPr>
        <w:t>），或毕业五年以内的相关毕业生（可为本专科生、研究生，不含在职生）。 </w:t>
      </w:r>
      <w:r w:rsidRPr="00C541EF">
        <w:rPr>
          <w:rFonts w:ascii="宋体" w:eastAsia="宋体" w:hAnsi="宋体" w:cs="Calibri" w:hint="eastAsia"/>
          <w:color w:val="020202"/>
          <w:kern w:val="0"/>
          <w:szCs w:val="21"/>
          <w:bdr w:val="none" w:sz="0" w:space="0" w:color="auto" w:frame="1"/>
        </w:rPr>
        <w:t>其中留学生担任负责人的项目允许不超过2人国内高校学籍的中国国籍的学生参与（</w:t>
      </w:r>
      <w:r w:rsidRPr="00C541EF">
        <w:rPr>
          <w:rFonts w:ascii="宋体" w:eastAsia="宋体" w:hAnsi="宋体" w:cs="Calibri" w:hint="eastAsia"/>
          <w:b/>
          <w:bCs/>
          <w:color w:val="020202"/>
          <w:kern w:val="0"/>
          <w:szCs w:val="21"/>
          <w:bdr w:val="none" w:sz="0" w:space="0" w:color="auto" w:frame="1"/>
        </w:rPr>
        <w:t>注：学籍为国内高校的中国</w:t>
      </w:r>
      <w:proofErr w:type="gramStart"/>
      <w:r w:rsidRPr="00C541EF">
        <w:rPr>
          <w:rFonts w:ascii="宋体" w:eastAsia="宋体" w:hAnsi="宋体" w:cs="Calibri" w:hint="eastAsia"/>
          <w:b/>
          <w:bCs/>
          <w:color w:val="020202"/>
          <w:kern w:val="0"/>
          <w:szCs w:val="21"/>
          <w:bdr w:val="none" w:sz="0" w:space="0" w:color="auto" w:frame="1"/>
        </w:rPr>
        <w:t>国藉</w:t>
      </w:r>
      <w:proofErr w:type="gramEnd"/>
      <w:r w:rsidRPr="00C541EF">
        <w:rPr>
          <w:rFonts w:ascii="宋体" w:eastAsia="宋体" w:hAnsi="宋体" w:cs="Calibri" w:hint="eastAsia"/>
          <w:b/>
          <w:bCs/>
          <w:color w:val="020202"/>
          <w:kern w:val="0"/>
          <w:szCs w:val="21"/>
          <w:bdr w:val="none" w:sz="0" w:space="0" w:color="auto" w:frame="1"/>
        </w:rPr>
        <w:t>学生只能参与国际赛道，不能担任项目负责人</w:t>
      </w:r>
      <w:r w:rsidRPr="00C541EF">
        <w:rPr>
          <w:rFonts w:ascii="宋体" w:eastAsia="宋体" w:hAnsi="宋体" w:cs="Calibri" w:hint="eastAsia"/>
          <w:color w:val="020202"/>
          <w:kern w:val="0"/>
          <w:szCs w:val="21"/>
          <w:bdr w:val="none" w:sz="0" w:space="0" w:color="auto" w:frame="1"/>
        </w:rPr>
        <w:t>）。</w:t>
      </w:r>
    </w:p>
    <w:p w14:paraId="48E341F7"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五、参赛要求</w:t>
      </w:r>
    </w:p>
    <w:p w14:paraId="5166855C"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1.参赛项目能够将移动互联网、云计算、大数据、人工智能、物联网、下一代通讯技术、区块链等新一代信息技术与经济社会各领域紧密结合，服务新型基础设施建设，培育新产品、新服务、新业态、新模式；发挥互联网在促进产业升级以及信息化和工业化深度融合中的作</w:t>
      </w:r>
      <w:r w:rsidRPr="00C541EF">
        <w:rPr>
          <w:rFonts w:ascii="宋体" w:eastAsia="宋体" w:hAnsi="宋体" w:cs="Times New Roman" w:hint="eastAsia"/>
          <w:color w:val="020202"/>
          <w:kern w:val="0"/>
          <w:szCs w:val="21"/>
          <w:bdr w:val="none" w:sz="0" w:space="0" w:color="auto" w:frame="1"/>
        </w:rPr>
        <w:lastRenderedPageBreak/>
        <w:t>用，促进制造业、农业、能源、环保等产业转型升级；发挥互联网在社会服务中的作用，创新网络化服务模式，促进互联网与教育、医疗、交通、金融、消费生活等深度融合。</w:t>
      </w:r>
    </w:p>
    <w:p w14:paraId="6516F216"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2.参赛项目须真实、健康、合法，无任何不良信息，项目</w:t>
      </w:r>
      <w:proofErr w:type="gramStart"/>
      <w:r w:rsidRPr="00C541EF">
        <w:rPr>
          <w:rFonts w:ascii="宋体" w:eastAsia="宋体" w:hAnsi="宋体" w:cs="Times New Roman" w:hint="eastAsia"/>
          <w:color w:val="020202"/>
          <w:kern w:val="0"/>
          <w:szCs w:val="21"/>
          <w:bdr w:val="none" w:sz="0" w:space="0" w:color="auto" w:frame="1"/>
        </w:rPr>
        <w:t>立意应</w:t>
      </w:r>
      <w:proofErr w:type="gramEnd"/>
      <w:r w:rsidRPr="00C541EF">
        <w:rPr>
          <w:rFonts w:ascii="宋体" w:eastAsia="宋体" w:hAnsi="宋体" w:cs="Times New Roman" w:hint="eastAsia"/>
          <w:color w:val="020202"/>
          <w:kern w:val="0"/>
          <w:szCs w:val="21"/>
          <w:bdr w:val="none" w:sz="0" w:space="0" w:color="auto" w:frame="1"/>
        </w:rPr>
        <w:t>弘扬正能量，</w:t>
      </w:r>
      <w:proofErr w:type="gramStart"/>
      <w:r w:rsidRPr="00C541EF">
        <w:rPr>
          <w:rFonts w:ascii="宋体" w:eastAsia="宋体" w:hAnsi="宋体" w:cs="Times New Roman" w:hint="eastAsia"/>
          <w:color w:val="020202"/>
          <w:kern w:val="0"/>
          <w:szCs w:val="21"/>
          <w:bdr w:val="none" w:sz="0" w:space="0" w:color="auto" w:frame="1"/>
        </w:rPr>
        <w:t>践行</w:t>
      </w:r>
      <w:proofErr w:type="gramEnd"/>
      <w:r w:rsidRPr="00C541EF">
        <w:rPr>
          <w:rFonts w:ascii="宋体" w:eastAsia="宋体" w:hAnsi="宋体" w:cs="Times New Roman" w:hint="eastAsia"/>
          <w:color w:val="020202"/>
          <w:kern w:val="0"/>
          <w:szCs w:val="21"/>
          <w:bdr w:val="none" w:sz="0" w:space="0" w:color="auto" w:frame="1"/>
        </w:rPr>
        <w:t>社会主义核心价值观。参赛项目不得侵犯他人知识产权；所涉及的发明创造、专利技术、资源等必须拥有清晰合法的知识产权或物权；抄袭盗用他人成果、提供虚假材料等违反相关法律法规的行为，一经发现即刻丧失参赛相关权利并自负一切法律责任。</w:t>
      </w:r>
    </w:p>
    <w:p w14:paraId="3C5223C3"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3.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在国</w:t>
      </w:r>
      <w:proofErr w:type="gramStart"/>
      <w:r w:rsidRPr="00C541EF">
        <w:rPr>
          <w:rFonts w:ascii="宋体" w:eastAsia="宋体" w:hAnsi="宋体" w:cs="Times New Roman" w:hint="eastAsia"/>
          <w:color w:val="020202"/>
          <w:kern w:val="0"/>
          <w:szCs w:val="21"/>
          <w:bdr w:val="none" w:sz="0" w:space="0" w:color="auto" w:frame="1"/>
        </w:rPr>
        <w:t>赛通知</w:t>
      </w:r>
      <w:proofErr w:type="gramEnd"/>
      <w:r w:rsidRPr="00C541EF">
        <w:rPr>
          <w:rFonts w:ascii="宋体" w:eastAsia="宋体" w:hAnsi="宋体" w:cs="Times New Roman" w:hint="eastAsia"/>
          <w:color w:val="020202"/>
          <w:kern w:val="0"/>
          <w:szCs w:val="21"/>
          <w:bdr w:val="none" w:sz="0" w:space="0" w:color="auto" w:frame="1"/>
        </w:rPr>
        <w:t>发布前，已获投资1000万元及以上或在2024年</w:t>
      </w:r>
      <w:proofErr w:type="gramStart"/>
      <w:r w:rsidRPr="00C541EF">
        <w:rPr>
          <w:rFonts w:ascii="宋体" w:eastAsia="宋体" w:hAnsi="宋体" w:cs="Times New Roman" w:hint="eastAsia"/>
          <w:color w:val="020202"/>
          <w:kern w:val="0"/>
          <w:szCs w:val="21"/>
          <w:bdr w:val="none" w:sz="0" w:space="0" w:color="auto" w:frame="1"/>
        </w:rPr>
        <w:t>及之前</w:t>
      </w:r>
      <w:proofErr w:type="gramEnd"/>
      <w:r w:rsidRPr="00C541EF">
        <w:rPr>
          <w:rFonts w:ascii="宋体" w:eastAsia="宋体" w:hAnsi="宋体" w:cs="Times New Roman" w:hint="eastAsia"/>
          <w:color w:val="020202"/>
          <w:kern w:val="0"/>
          <w:szCs w:val="21"/>
          <w:bdr w:val="none" w:sz="0" w:space="0" w:color="auto" w:frame="1"/>
        </w:rPr>
        <w:t>任意一个年度的收入达到1000万元及以上的参赛项目，在参赛时提供投资协议、投资款证明等佐证材料。</w:t>
      </w:r>
    </w:p>
    <w:p w14:paraId="3632CDA7"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4.参赛项目不得含有任何违反《中华人民共和国宪法》及其他法律、法规的内容。须尊重中国文化，符合公序良俗。</w:t>
      </w:r>
    </w:p>
    <w:p w14:paraId="56084307"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5.参赛项目根据各赛道相应的要求，只能选择一个符合要求的赛道报名参赛。已获本大赛往届总决赛各赛道金奖和银奖的项目，不可报名参加本届大赛。</w:t>
      </w:r>
    </w:p>
    <w:p w14:paraId="160048B3" w14:textId="77777777" w:rsidR="00C541EF" w:rsidRPr="00C541EF" w:rsidRDefault="00C541EF" w:rsidP="00C541EF">
      <w:pPr>
        <w:widowControl/>
        <w:shd w:val="clear" w:color="auto" w:fill="FFFFFF"/>
        <w:spacing w:line="480" w:lineRule="atLeast"/>
        <w:ind w:firstLine="420"/>
        <w:textAlignment w:val="baseline"/>
        <w:rPr>
          <w:rFonts w:ascii="Times New Roman" w:eastAsia="宋体" w:hAnsi="Times New Roman" w:cs="Times New Roman"/>
          <w:color w:val="020202"/>
          <w:kern w:val="0"/>
          <w:sz w:val="24"/>
          <w:szCs w:val="24"/>
        </w:rPr>
      </w:pPr>
      <w:r w:rsidRPr="00C541EF">
        <w:rPr>
          <w:rFonts w:ascii="宋体" w:eastAsia="宋体" w:hAnsi="宋体" w:cs="Times New Roman" w:hint="eastAsia"/>
          <w:color w:val="020202"/>
          <w:kern w:val="0"/>
          <w:szCs w:val="21"/>
          <w:bdr w:val="none" w:sz="0" w:space="0" w:color="auto" w:frame="1"/>
        </w:rPr>
        <w:t>6.参赛人员（不含师生共创参赛项目成员中的教师）年龄</w:t>
      </w:r>
      <w:r w:rsidRPr="00C541EF">
        <w:rPr>
          <w:rFonts w:ascii="宋体" w:eastAsia="宋体" w:hAnsi="宋体" w:cs="Times New Roman" w:hint="eastAsia"/>
          <w:b/>
          <w:bCs/>
          <w:color w:val="020202"/>
          <w:kern w:val="0"/>
          <w:szCs w:val="21"/>
          <w:bdr w:val="none" w:sz="0" w:space="0" w:color="auto" w:frame="1"/>
        </w:rPr>
        <w:t>不超过35岁</w:t>
      </w:r>
      <w:r w:rsidRPr="00C541EF">
        <w:rPr>
          <w:rFonts w:ascii="宋体" w:eastAsia="宋体" w:hAnsi="宋体" w:cs="Times New Roman" w:hint="eastAsia"/>
          <w:color w:val="020202"/>
          <w:kern w:val="0"/>
          <w:szCs w:val="21"/>
          <w:bdr w:val="none" w:sz="0" w:space="0" w:color="auto" w:frame="1"/>
        </w:rPr>
        <w:t>（1989年3月1日之后出生）。</w:t>
      </w:r>
    </w:p>
    <w:p w14:paraId="23F1B6BF"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六、参赛主要材料及相关要求</w:t>
      </w:r>
    </w:p>
    <w:p w14:paraId="0AFC8E50"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1．项目计划书。</w:t>
      </w:r>
      <w:r w:rsidRPr="00C541EF">
        <w:rPr>
          <w:rFonts w:ascii="宋体" w:eastAsia="宋体" w:hAnsi="宋体" w:cs="Calibri" w:hint="eastAsia"/>
          <w:color w:val="020202"/>
          <w:kern w:val="0"/>
          <w:szCs w:val="21"/>
          <w:bdr w:val="none" w:sz="0" w:space="0" w:color="auto" w:frame="1"/>
        </w:rPr>
        <w:t>内容主要包括产品/服务介绍、市场分析及定位、商业模式、营销策略、财务分析、风险控制、团队介绍及其他说明。创意组根据团队创意设计撰写项目计划书；初创组、</w:t>
      </w:r>
      <w:proofErr w:type="gramStart"/>
      <w:r w:rsidRPr="00C541EF">
        <w:rPr>
          <w:rFonts w:ascii="宋体" w:eastAsia="宋体" w:hAnsi="宋体" w:cs="Calibri" w:hint="eastAsia"/>
          <w:color w:val="020202"/>
          <w:kern w:val="0"/>
          <w:szCs w:val="21"/>
          <w:bdr w:val="none" w:sz="0" w:space="0" w:color="auto" w:frame="1"/>
        </w:rPr>
        <w:t>成长组</w:t>
      </w:r>
      <w:proofErr w:type="gramEnd"/>
      <w:r w:rsidRPr="00C541EF">
        <w:rPr>
          <w:rFonts w:ascii="宋体" w:eastAsia="宋体" w:hAnsi="宋体" w:cs="Calibri" w:hint="eastAsia"/>
          <w:color w:val="020202"/>
          <w:kern w:val="0"/>
          <w:szCs w:val="21"/>
          <w:bdr w:val="none" w:sz="0" w:space="0" w:color="auto" w:frame="1"/>
        </w:rPr>
        <w:t>根据公司实际经营情况撰写创业项目计划书。初创组、成长组中完成工商登记注册的参赛团队还需将组织结构代码证、营业执照复印件、法定代表人情况、股权结构及其他佐证材料（专利、著作、政府批文、鉴定材料等）附在项目计划书中，大小不超过20MB。</w:t>
      </w:r>
    </w:p>
    <w:p w14:paraId="15EC4D23"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2．项目展示文档。</w:t>
      </w:r>
      <w:r w:rsidRPr="00C541EF">
        <w:rPr>
          <w:rFonts w:ascii="宋体" w:eastAsia="宋体" w:hAnsi="宋体" w:cs="Calibri" w:hint="eastAsia"/>
          <w:color w:val="020202"/>
          <w:kern w:val="0"/>
          <w:szCs w:val="21"/>
          <w:bdr w:val="none" w:sz="0" w:space="0" w:color="auto" w:frame="1"/>
        </w:rPr>
        <w:t>大赛正式报名时，需将项目的PPT或PPTX格式的展示文档上传到“全国大学生创业服务网”，大小不超过20MB。</w:t>
      </w:r>
    </w:p>
    <w:p w14:paraId="2557E26D"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其他需要提交的材料、证明以及材料报送方式等事宜在校赛正式通知中公布。</w:t>
      </w:r>
    </w:p>
    <w:p w14:paraId="3796379B"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七、工作安排</w:t>
      </w:r>
    </w:p>
    <w:p w14:paraId="18DFFE24"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1.推荐阶段。</w:t>
      </w:r>
      <w:r w:rsidRPr="00C541EF">
        <w:rPr>
          <w:rFonts w:ascii="宋体" w:eastAsia="宋体" w:hAnsi="宋体" w:cs="Calibri" w:hint="eastAsia"/>
          <w:color w:val="020202"/>
          <w:kern w:val="0"/>
          <w:szCs w:val="21"/>
          <w:bdr w:val="none" w:sz="0" w:space="0" w:color="auto" w:frame="1"/>
        </w:rPr>
        <w:t>请各学院于</w:t>
      </w:r>
      <w:r w:rsidRPr="00C541EF">
        <w:rPr>
          <w:rFonts w:ascii="宋体" w:eastAsia="宋体" w:hAnsi="宋体" w:cs="Calibri" w:hint="eastAsia"/>
          <w:b/>
          <w:bCs/>
          <w:color w:val="FF0000"/>
          <w:kern w:val="0"/>
          <w:szCs w:val="21"/>
          <w:bdr w:val="none" w:sz="0" w:space="0" w:color="auto" w:frame="1"/>
        </w:rPr>
        <w:t>2023年12月10日前</w:t>
      </w:r>
      <w:r w:rsidRPr="00C541EF">
        <w:rPr>
          <w:rFonts w:ascii="宋体" w:eastAsia="宋体" w:hAnsi="宋体" w:cs="Calibri" w:hint="eastAsia"/>
          <w:color w:val="020202"/>
          <w:kern w:val="0"/>
          <w:szCs w:val="21"/>
          <w:bdr w:val="none" w:sz="0" w:space="0" w:color="auto" w:frame="1"/>
        </w:rPr>
        <w:t>完成本学院重点推荐项目的遴选工作，完整填写</w:t>
      </w:r>
      <w:r w:rsidRPr="00C541EF">
        <w:rPr>
          <w:rFonts w:ascii="宋体" w:eastAsia="宋体" w:hAnsi="宋体" w:cs="Calibri" w:hint="eastAsia"/>
          <w:b/>
          <w:bCs/>
          <w:color w:val="020202"/>
          <w:kern w:val="0"/>
          <w:szCs w:val="21"/>
          <w:bdr w:val="none" w:sz="0" w:space="0" w:color="auto" w:frame="1"/>
        </w:rPr>
        <w:t>附件1《2024年第十届“互联网+”大学生创新创业大赛重点培育项目推荐汇总表》</w:t>
      </w:r>
      <w:r w:rsidRPr="00C541EF">
        <w:rPr>
          <w:rFonts w:ascii="宋体" w:eastAsia="宋体" w:hAnsi="宋体" w:cs="Calibri" w:hint="eastAsia"/>
          <w:color w:val="020202"/>
          <w:kern w:val="0"/>
          <w:szCs w:val="21"/>
          <w:bdr w:val="none" w:sz="0" w:space="0" w:color="auto" w:frame="1"/>
        </w:rPr>
        <w:lastRenderedPageBreak/>
        <w:t>（按推荐顺序排列），重点推荐项目需提交项目计划书、项目展示PPT，以上电子稿以学院为单位（用“学院名称+重点培育项目”命名）发送至邮箱</w:t>
      </w:r>
      <w:r w:rsidRPr="00C541EF">
        <w:rPr>
          <w:rFonts w:ascii="宋体" w:eastAsia="宋体" w:hAnsi="宋体" w:cs="Calibri" w:hint="eastAsia"/>
          <w:b/>
          <w:bCs/>
          <w:color w:val="020202"/>
          <w:kern w:val="0"/>
          <w:szCs w:val="21"/>
          <w:bdr w:val="none" w:sz="0" w:space="0" w:color="auto" w:frame="1"/>
        </w:rPr>
        <w:t>zjsucxcyxy@163.com</w:t>
      </w:r>
      <w:r w:rsidRPr="00C541EF">
        <w:rPr>
          <w:rFonts w:ascii="宋体" w:eastAsia="宋体" w:hAnsi="宋体" w:cs="Calibri" w:hint="eastAsia"/>
          <w:color w:val="020202"/>
          <w:kern w:val="0"/>
          <w:szCs w:val="21"/>
          <w:bdr w:val="none" w:sz="0" w:space="0" w:color="auto" w:frame="1"/>
        </w:rPr>
        <w:t>；</w:t>
      </w:r>
      <w:r w:rsidRPr="00C541EF">
        <w:rPr>
          <w:rFonts w:ascii="宋体" w:eastAsia="宋体" w:hAnsi="宋体" w:cs="Calibri" w:hint="eastAsia"/>
          <w:color w:val="FF0000"/>
          <w:kern w:val="0"/>
          <w:szCs w:val="21"/>
          <w:bdr w:val="none" w:sz="0" w:space="0" w:color="auto" w:frame="1"/>
        </w:rPr>
        <w:t>个别项目如处于草创阶段，还未有项目计划书和PPT，可提交一份简短的项目介绍（含项目简介、项目负责人、指导教师、项目技术创新、项目商业创新、</w:t>
      </w:r>
      <w:proofErr w:type="gramStart"/>
      <w:r w:rsidRPr="00C541EF">
        <w:rPr>
          <w:rFonts w:ascii="宋体" w:eastAsia="宋体" w:hAnsi="宋体" w:cs="Calibri" w:hint="eastAsia"/>
          <w:color w:val="FF0000"/>
          <w:kern w:val="0"/>
          <w:szCs w:val="21"/>
          <w:bdr w:val="none" w:sz="0" w:space="0" w:color="auto" w:frame="1"/>
        </w:rPr>
        <w:t>已工商</w:t>
      </w:r>
      <w:proofErr w:type="gramEnd"/>
      <w:r w:rsidRPr="00C541EF">
        <w:rPr>
          <w:rFonts w:ascii="宋体" w:eastAsia="宋体" w:hAnsi="宋体" w:cs="Calibri" w:hint="eastAsia"/>
          <w:color w:val="FF0000"/>
          <w:kern w:val="0"/>
          <w:szCs w:val="21"/>
          <w:bdr w:val="none" w:sz="0" w:space="0" w:color="auto" w:frame="1"/>
        </w:rPr>
        <w:t>登记注册企业的运营情况等信息）；</w:t>
      </w:r>
      <w:r w:rsidRPr="00C541EF">
        <w:rPr>
          <w:rFonts w:ascii="宋体" w:eastAsia="宋体" w:hAnsi="宋体" w:cs="Calibri" w:hint="eastAsia"/>
          <w:color w:val="020202"/>
          <w:kern w:val="0"/>
          <w:szCs w:val="21"/>
          <w:bdr w:val="none" w:sz="0" w:space="0" w:color="auto" w:frame="1"/>
        </w:rPr>
        <w:t>汇总表纸质稿以学院为单位于</w:t>
      </w:r>
      <w:r w:rsidRPr="00C541EF">
        <w:rPr>
          <w:rFonts w:ascii="宋体" w:eastAsia="宋体" w:hAnsi="宋体" w:cs="Calibri" w:hint="eastAsia"/>
          <w:b/>
          <w:bCs/>
          <w:color w:val="FF0000"/>
          <w:kern w:val="0"/>
          <w:szCs w:val="21"/>
          <w:bdr w:val="none" w:sz="0" w:space="0" w:color="auto" w:frame="1"/>
        </w:rPr>
        <w:t>12月12日</w:t>
      </w:r>
      <w:r w:rsidRPr="00C541EF">
        <w:rPr>
          <w:rFonts w:ascii="宋体" w:eastAsia="宋体" w:hAnsi="宋体" w:cs="Calibri" w:hint="eastAsia"/>
          <w:color w:val="020202"/>
          <w:kern w:val="0"/>
          <w:szCs w:val="21"/>
          <w:bdr w:val="none" w:sz="0" w:space="0" w:color="auto" w:frame="1"/>
        </w:rPr>
        <w:t>前递交</w:t>
      </w:r>
      <w:proofErr w:type="gramStart"/>
      <w:r w:rsidRPr="00C541EF">
        <w:rPr>
          <w:rFonts w:ascii="宋体" w:eastAsia="宋体" w:hAnsi="宋体" w:cs="Calibri" w:hint="eastAsia"/>
          <w:color w:val="020202"/>
          <w:kern w:val="0"/>
          <w:szCs w:val="21"/>
          <w:bdr w:val="none" w:sz="0" w:space="0" w:color="auto" w:frame="1"/>
        </w:rPr>
        <w:t>至综合</w:t>
      </w:r>
      <w:proofErr w:type="gramEnd"/>
      <w:r w:rsidRPr="00C541EF">
        <w:rPr>
          <w:rFonts w:ascii="宋体" w:eastAsia="宋体" w:hAnsi="宋体" w:cs="Calibri" w:hint="eastAsia"/>
          <w:color w:val="020202"/>
          <w:kern w:val="0"/>
          <w:szCs w:val="21"/>
          <w:bdr w:val="none" w:sz="0" w:space="0" w:color="auto" w:frame="1"/>
        </w:rPr>
        <w:t>楼335办公室（创新创业学院创业实践管理科）。</w:t>
      </w:r>
    </w:p>
    <w:p w14:paraId="642573D5"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2. 评审阶段。</w:t>
      </w:r>
      <w:r w:rsidRPr="00C541EF">
        <w:rPr>
          <w:rFonts w:ascii="宋体" w:eastAsia="宋体" w:hAnsi="宋体" w:cs="Calibri" w:hint="eastAsia"/>
          <w:color w:val="020202"/>
          <w:kern w:val="0"/>
          <w:szCs w:val="21"/>
          <w:bdr w:val="none" w:sz="0" w:space="0" w:color="auto" w:frame="1"/>
        </w:rPr>
        <w:t>创新创业学院组织专家对各学院推荐项目进行评价，遴选优秀项目进入2024年“互联网+”大学生创新创业大赛重点培育项目库，并</w:t>
      </w:r>
      <w:r w:rsidRPr="00C541EF">
        <w:rPr>
          <w:rFonts w:ascii="宋体" w:eastAsia="宋体" w:hAnsi="宋体" w:cs="Calibri" w:hint="eastAsia"/>
          <w:b/>
          <w:bCs/>
          <w:color w:val="020202"/>
          <w:kern w:val="0"/>
          <w:szCs w:val="21"/>
          <w:bdr w:val="none" w:sz="0" w:space="0" w:color="auto" w:frame="1"/>
        </w:rPr>
        <w:t>进行重点项目辅导训练营</w:t>
      </w:r>
      <w:r w:rsidRPr="00C541EF">
        <w:rPr>
          <w:rFonts w:ascii="宋体" w:eastAsia="宋体" w:hAnsi="宋体" w:cs="Calibri" w:hint="eastAsia"/>
          <w:color w:val="020202"/>
          <w:kern w:val="0"/>
          <w:szCs w:val="21"/>
          <w:bdr w:val="none" w:sz="0" w:space="0" w:color="auto" w:frame="1"/>
        </w:rPr>
        <w:t>。</w:t>
      </w:r>
    </w:p>
    <w:p w14:paraId="0BD99A88"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学校对入选重点培育项目库的项目进行跟踪调研，提供校院两级联动支持体系；根据项目进度逐步配备校外企业家导师，提升项目培育效率；分阶段组织开展项目培育活动，提升项目团队撰写商业计划书和开展商业路演的能力；优先推荐创业投资机构项目支持；提供大学生创业项目扶持政策、工商税务登记、企业法人注册等咨询服务；优先</w:t>
      </w:r>
      <w:proofErr w:type="gramStart"/>
      <w:r w:rsidRPr="00C541EF">
        <w:rPr>
          <w:rFonts w:ascii="宋体" w:eastAsia="宋体" w:hAnsi="宋体" w:cs="Calibri" w:hint="eastAsia"/>
          <w:color w:val="020202"/>
          <w:kern w:val="0"/>
          <w:szCs w:val="21"/>
          <w:bdr w:val="none" w:sz="0" w:space="0" w:color="auto" w:frame="1"/>
        </w:rPr>
        <w:t>入驻浙商大学生</w:t>
      </w:r>
      <w:proofErr w:type="gramEnd"/>
      <w:r w:rsidRPr="00C541EF">
        <w:rPr>
          <w:rFonts w:ascii="宋体" w:eastAsia="宋体" w:hAnsi="宋体" w:cs="Calibri" w:hint="eastAsia"/>
          <w:color w:val="020202"/>
          <w:kern w:val="0"/>
          <w:szCs w:val="21"/>
          <w:bdr w:val="none" w:sz="0" w:space="0" w:color="auto" w:frame="1"/>
        </w:rPr>
        <w:t>创业园，提供项目培训服务；优秀推荐参评2024年浙江工商大学创业孵化基金资助；优先推荐参加2024年浙江省国际“互联网+”大学生创新创业大赛。</w:t>
      </w:r>
    </w:p>
    <w:p w14:paraId="360A1951" w14:textId="77777777" w:rsidR="00C541EF" w:rsidRPr="00C541EF" w:rsidRDefault="00C541EF" w:rsidP="00C541EF">
      <w:pPr>
        <w:widowControl/>
        <w:spacing w:line="420" w:lineRule="atLeast"/>
        <w:ind w:firstLine="422"/>
        <w:textAlignment w:val="baseline"/>
        <w:rPr>
          <w:rFonts w:ascii="Calibri" w:eastAsia="宋体" w:hAnsi="Calibri" w:cs="Calibri"/>
          <w:color w:val="020202"/>
          <w:kern w:val="0"/>
          <w:szCs w:val="21"/>
        </w:rPr>
      </w:pPr>
      <w:r w:rsidRPr="00C541EF">
        <w:rPr>
          <w:rFonts w:ascii="宋体" w:eastAsia="宋体" w:hAnsi="宋体" w:cs="Calibri" w:hint="eastAsia"/>
          <w:b/>
          <w:bCs/>
          <w:color w:val="020202"/>
          <w:kern w:val="0"/>
          <w:szCs w:val="21"/>
          <w:bdr w:val="none" w:sz="0" w:space="0" w:color="auto" w:frame="1"/>
        </w:rPr>
        <w:t>八、联系方式</w:t>
      </w:r>
    </w:p>
    <w:p w14:paraId="3C79FDF6"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未尽事宜，请联系创新创业学院刘老师，28008704、13567149015（619015），创业协会竞赛部谢同学，18860180546。第十届“互联网+”大赛</w:t>
      </w:r>
      <w:proofErr w:type="gramStart"/>
      <w:r w:rsidRPr="00C541EF">
        <w:rPr>
          <w:rFonts w:ascii="宋体" w:eastAsia="宋体" w:hAnsi="宋体" w:cs="Calibri" w:hint="eastAsia"/>
          <w:color w:val="020202"/>
          <w:kern w:val="0"/>
          <w:szCs w:val="21"/>
          <w:bdr w:val="none" w:sz="0" w:space="0" w:color="auto" w:frame="1"/>
        </w:rPr>
        <w:t>校赛交流</w:t>
      </w:r>
      <w:proofErr w:type="gramEnd"/>
      <w:r w:rsidRPr="00C541EF">
        <w:rPr>
          <w:rFonts w:ascii="宋体" w:eastAsia="宋体" w:hAnsi="宋体" w:cs="Calibri" w:hint="eastAsia"/>
          <w:color w:val="020202"/>
          <w:kern w:val="0"/>
          <w:szCs w:val="21"/>
          <w:bdr w:val="none" w:sz="0" w:space="0" w:color="auto" w:frame="1"/>
        </w:rPr>
        <w:t>钉钉群</w:t>
      </w:r>
      <w:r w:rsidRPr="00C541EF">
        <w:rPr>
          <w:rFonts w:ascii="宋体" w:eastAsia="宋体" w:hAnsi="宋体" w:cs="Calibri" w:hint="eastAsia"/>
          <w:color w:val="000000"/>
          <w:kern w:val="0"/>
          <w:szCs w:val="21"/>
          <w:bdr w:val="none" w:sz="0" w:space="0" w:color="auto" w:frame="1"/>
        </w:rPr>
        <w:t>：</w:t>
      </w:r>
      <w:r w:rsidRPr="00C541EF">
        <w:rPr>
          <w:rFonts w:ascii="宋体" w:eastAsia="宋体" w:hAnsi="宋体" w:cs="Calibri" w:hint="eastAsia"/>
          <w:color w:val="FF0000"/>
          <w:kern w:val="0"/>
          <w:szCs w:val="21"/>
          <w:bdr w:val="none" w:sz="0" w:space="0" w:color="auto" w:frame="1"/>
        </w:rPr>
        <w:t>62405000083</w:t>
      </w:r>
      <w:r w:rsidRPr="00C541EF">
        <w:rPr>
          <w:rFonts w:ascii="宋体" w:eastAsia="宋体" w:hAnsi="宋体" w:cs="Calibri" w:hint="eastAsia"/>
          <w:color w:val="000000"/>
          <w:kern w:val="0"/>
          <w:szCs w:val="21"/>
          <w:bdr w:val="none" w:sz="0" w:space="0" w:color="auto" w:frame="1"/>
        </w:rPr>
        <w:t>。</w:t>
      </w:r>
    </w:p>
    <w:p w14:paraId="2F108F6C"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Calibri" w:eastAsia="宋体" w:hAnsi="Calibri" w:cs="Calibri"/>
          <w:color w:val="020202"/>
          <w:kern w:val="0"/>
          <w:szCs w:val="21"/>
        </w:rPr>
        <w:t> </w:t>
      </w:r>
    </w:p>
    <w:p w14:paraId="295AFFE5"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Calibri" w:eastAsia="宋体" w:hAnsi="Calibri" w:cs="Calibri"/>
          <w:color w:val="020202"/>
          <w:kern w:val="0"/>
          <w:szCs w:val="21"/>
        </w:rPr>
        <w:t> </w:t>
      </w:r>
    </w:p>
    <w:p w14:paraId="2317CFFB" w14:textId="77777777" w:rsidR="00C541EF" w:rsidRPr="00C541EF" w:rsidRDefault="00C541EF" w:rsidP="00C541EF">
      <w:pPr>
        <w:widowControl/>
        <w:spacing w:line="420" w:lineRule="atLeast"/>
        <w:ind w:firstLine="420"/>
        <w:textAlignment w:val="baseline"/>
        <w:rPr>
          <w:rFonts w:ascii="Calibri" w:eastAsia="宋体" w:hAnsi="Calibri" w:cs="Calibri"/>
          <w:color w:val="020202"/>
          <w:kern w:val="0"/>
          <w:szCs w:val="21"/>
        </w:rPr>
      </w:pPr>
      <w:r w:rsidRPr="00C541EF">
        <w:rPr>
          <w:rFonts w:ascii="Calibri" w:eastAsia="宋体" w:hAnsi="Calibri" w:cs="Calibri"/>
          <w:color w:val="020202"/>
          <w:kern w:val="0"/>
          <w:szCs w:val="21"/>
        </w:rPr>
        <w:t> </w:t>
      </w:r>
    </w:p>
    <w:p w14:paraId="63929737" w14:textId="77777777" w:rsidR="00C541EF" w:rsidRPr="00C541EF" w:rsidRDefault="00C541EF" w:rsidP="00C541EF">
      <w:pPr>
        <w:widowControl/>
        <w:spacing w:line="420" w:lineRule="atLeast"/>
        <w:ind w:firstLine="420"/>
        <w:jc w:val="right"/>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浙江工商大学教务处、创新创业学院</w:t>
      </w:r>
    </w:p>
    <w:p w14:paraId="09BFFA51" w14:textId="77777777" w:rsidR="00C541EF" w:rsidRPr="00C541EF" w:rsidRDefault="00C541EF" w:rsidP="00C541EF">
      <w:pPr>
        <w:widowControl/>
        <w:spacing w:line="420" w:lineRule="atLeast"/>
        <w:ind w:firstLine="420"/>
        <w:jc w:val="right"/>
        <w:textAlignment w:val="baseline"/>
        <w:rPr>
          <w:rFonts w:ascii="Calibri" w:eastAsia="宋体" w:hAnsi="Calibri" w:cs="Calibri"/>
          <w:color w:val="020202"/>
          <w:kern w:val="0"/>
          <w:szCs w:val="21"/>
        </w:rPr>
      </w:pPr>
      <w:r w:rsidRPr="00C541EF">
        <w:rPr>
          <w:rFonts w:ascii="宋体" w:eastAsia="宋体" w:hAnsi="宋体" w:cs="Calibri" w:hint="eastAsia"/>
          <w:color w:val="020202"/>
          <w:kern w:val="0"/>
          <w:szCs w:val="21"/>
          <w:bdr w:val="none" w:sz="0" w:space="0" w:color="auto" w:frame="1"/>
        </w:rPr>
        <w:t>2023年11月23日   </w:t>
      </w:r>
    </w:p>
    <w:p w14:paraId="6FABEF87" w14:textId="77777777" w:rsidR="0014157C" w:rsidRDefault="0014157C"/>
    <w:sectPr w:rsidR="001415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1EF"/>
    <w:rsid w:val="0014157C"/>
    <w:rsid w:val="00C54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58A2"/>
  <w15:chartTrackingRefBased/>
  <w15:docId w15:val="{609114DC-B069-41EA-A927-885733B69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75695">
      <w:bodyDiv w:val="1"/>
      <w:marLeft w:val="0"/>
      <w:marRight w:val="0"/>
      <w:marTop w:val="0"/>
      <w:marBottom w:val="0"/>
      <w:divBdr>
        <w:top w:val="none" w:sz="0" w:space="0" w:color="auto"/>
        <w:left w:val="none" w:sz="0" w:space="0" w:color="auto"/>
        <w:bottom w:val="none" w:sz="0" w:space="0" w:color="auto"/>
        <w:right w:val="none" w:sz="0" w:space="0" w:color="auto"/>
      </w:divBdr>
      <w:divsChild>
        <w:div w:id="1198935323">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801</Words>
  <Characters>4568</Characters>
  <Application>Microsoft Office Word</Application>
  <DocSecurity>0</DocSecurity>
  <Lines>38</Lines>
  <Paragraphs>10</Paragraphs>
  <ScaleCrop>false</ScaleCrop>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2023-11-24T01:38:00Z</dcterms:created>
  <dcterms:modified xsi:type="dcterms:W3CDTF">2023-11-24T01:39:00Z</dcterms:modified>
</cp:coreProperties>
</file>